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47" w:rsidRPr="00064A47" w:rsidRDefault="00783173" w:rsidP="00BE7E0E">
      <w:pPr>
        <w:jc w:val="center"/>
        <w:rPr>
          <w:rFonts w:ascii="Times New Roman" w:hAnsi="Times New Roman"/>
          <w:b/>
          <w:sz w:val="28"/>
          <w:szCs w:val="28"/>
          <w:lang w:val="en-US"/>
        </w:rPr>
      </w:pPr>
      <w:r>
        <w:rPr>
          <w:rFonts w:ascii="Times New Roman" w:hAnsi="Times New Roman"/>
          <w:b/>
          <w:sz w:val="28"/>
          <w:szCs w:val="28"/>
          <w:lang w:val="en-US"/>
        </w:rPr>
        <w:t>Review</w:t>
      </w:r>
      <w:r w:rsidR="00064A47" w:rsidRPr="00064A47">
        <w:rPr>
          <w:rFonts w:ascii="Times New Roman" w:hAnsi="Times New Roman"/>
          <w:b/>
          <w:sz w:val="28"/>
          <w:szCs w:val="28"/>
          <w:lang w:val="en-US"/>
        </w:rPr>
        <w:t xml:space="preserve"> on the project</w:t>
      </w:r>
    </w:p>
    <w:p w:rsidR="00064A47" w:rsidRPr="00064A47" w:rsidRDefault="00064A47" w:rsidP="00BE7E0E">
      <w:pPr>
        <w:jc w:val="center"/>
        <w:rPr>
          <w:b/>
          <w:sz w:val="28"/>
          <w:szCs w:val="28"/>
          <w:lang w:val="en-US"/>
        </w:rPr>
      </w:pPr>
      <w:r w:rsidRPr="00064A47">
        <w:rPr>
          <w:rFonts w:ascii="Times New Roman" w:hAnsi="Times New Roman"/>
          <w:b/>
          <w:sz w:val="28"/>
          <w:szCs w:val="28"/>
          <w:lang w:val="en-US"/>
        </w:rPr>
        <w:t>"Development of the tagged neutron method for identification of the elemental structure of a substance and the study of nuclear reactions"</w:t>
      </w:r>
    </w:p>
    <w:p w:rsidR="00064A47" w:rsidRPr="00B80574" w:rsidRDefault="00064A47" w:rsidP="00BE7E0E">
      <w:pPr>
        <w:jc w:val="both"/>
        <w:rPr>
          <w:rFonts w:ascii="Times New Roman" w:eastAsiaTheme="minorEastAsia" w:hAnsi="Times New Roman"/>
          <w:sz w:val="24"/>
          <w:szCs w:val="24"/>
          <w:lang w:val="en-US" w:eastAsia="ko-KR"/>
        </w:rPr>
      </w:pPr>
      <w:r w:rsidRPr="00B80574">
        <w:rPr>
          <w:rFonts w:ascii="Times New Roman" w:eastAsiaTheme="minorEastAsia" w:hAnsi="Times New Roman"/>
          <w:sz w:val="24"/>
          <w:szCs w:val="24"/>
          <w:lang w:val="en-US" w:eastAsia="ko-KR"/>
        </w:rPr>
        <w:t xml:space="preserve">The proposed project is a extension of the project TANGRA which has been started in 2014. The project is the implementation of the tagged neutron method (TNM) for experimental studies in fundamental and applied research for the next three years (2017-2019).   </w:t>
      </w:r>
    </w:p>
    <w:p w:rsidR="00064A47" w:rsidRPr="00064A47" w:rsidRDefault="00064A47" w:rsidP="00BE7E0E">
      <w:pPr>
        <w:ind w:firstLine="374"/>
        <w:jc w:val="both"/>
        <w:rPr>
          <w:rFonts w:ascii="Times New Roman" w:hAnsi="Times New Roman"/>
          <w:sz w:val="24"/>
          <w:szCs w:val="24"/>
          <w:lang w:val="en-US"/>
        </w:rPr>
      </w:pPr>
      <w:r w:rsidRPr="00064A47">
        <w:rPr>
          <w:rFonts w:ascii="Times New Roman" w:hAnsi="Times New Roman"/>
          <w:sz w:val="24"/>
          <w:szCs w:val="24"/>
          <w:lang w:val="en-US"/>
        </w:rPr>
        <w:t xml:space="preserve">An important advantage of TNM is the ability to monitor the flux of tagged neutrons with almost 100% efficiency. </w:t>
      </w:r>
      <w:r w:rsidRPr="0009152E">
        <w:rPr>
          <w:rFonts w:ascii="Times New Roman" w:hAnsi="Times New Roman"/>
          <w:sz w:val="24"/>
          <w:szCs w:val="24"/>
          <w:lang w:val="en-US"/>
        </w:rPr>
        <w:t xml:space="preserve">The advantages of this project are achieved by using a neutron generator </w:t>
      </w:r>
      <w:r>
        <w:rPr>
          <w:rFonts w:ascii="Times New Roman" w:hAnsi="Times New Roman"/>
          <w:sz w:val="24"/>
          <w:szCs w:val="24"/>
          <w:lang w:val="en-US"/>
        </w:rPr>
        <w:t xml:space="preserve">ING-27 </w:t>
      </w:r>
      <w:r w:rsidRPr="0009152E">
        <w:rPr>
          <w:rFonts w:ascii="Times New Roman" w:hAnsi="Times New Roman"/>
          <w:sz w:val="24"/>
          <w:szCs w:val="24"/>
          <w:lang w:val="en-US"/>
        </w:rPr>
        <w:t xml:space="preserve">with </w:t>
      </w:r>
      <w:r>
        <w:rPr>
          <w:rFonts w:ascii="Times New Roman" w:hAnsi="Times New Roman"/>
          <w:sz w:val="24"/>
          <w:szCs w:val="24"/>
          <w:lang w:val="en-US"/>
        </w:rPr>
        <w:t xml:space="preserve">a 64-pixel </w:t>
      </w:r>
      <w:r w:rsidRPr="0009152E">
        <w:rPr>
          <w:rFonts w:ascii="Times New Roman" w:hAnsi="Times New Roman"/>
          <w:sz w:val="24"/>
          <w:szCs w:val="24"/>
          <w:lang w:val="en-US"/>
        </w:rPr>
        <w:t xml:space="preserve">alpha detector that fixes the direction of neutron emission and a multi-detector system of the </w:t>
      </w:r>
      <w:r>
        <w:rPr>
          <w:rFonts w:ascii="Times New Roman" w:hAnsi="Times New Roman"/>
          <w:sz w:val="24"/>
          <w:szCs w:val="24"/>
          <w:lang w:val="en-US"/>
        </w:rPr>
        <w:t>“Romashka”</w:t>
      </w:r>
      <w:r w:rsidRPr="0009152E">
        <w:rPr>
          <w:rFonts w:ascii="Times New Roman" w:hAnsi="Times New Roman"/>
          <w:sz w:val="24"/>
          <w:szCs w:val="24"/>
          <w:lang w:val="en-US"/>
        </w:rPr>
        <w:t>, approaching 4</w:t>
      </w:r>
      <w:r w:rsidRPr="0009152E">
        <w:rPr>
          <w:rFonts w:ascii="Times New Roman" w:hAnsi="Times New Roman"/>
          <w:sz w:val="24"/>
          <w:szCs w:val="24"/>
        </w:rPr>
        <w:t>π</w:t>
      </w:r>
      <w:r w:rsidRPr="0009152E">
        <w:rPr>
          <w:rFonts w:ascii="Times New Roman" w:hAnsi="Times New Roman"/>
          <w:sz w:val="24"/>
          <w:szCs w:val="24"/>
          <w:lang w:val="en-US"/>
        </w:rPr>
        <w:t>-geometry both in the gamma-</w:t>
      </w:r>
      <w:r>
        <w:rPr>
          <w:rFonts w:ascii="Times New Roman" w:hAnsi="Times New Roman"/>
          <w:sz w:val="24"/>
          <w:szCs w:val="24"/>
          <w:lang w:val="en-US"/>
        </w:rPr>
        <w:t>ray</w:t>
      </w:r>
      <w:r w:rsidRPr="0009152E">
        <w:rPr>
          <w:rFonts w:ascii="Times New Roman" w:hAnsi="Times New Roman"/>
          <w:sz w:val="24"/>
          <w:szCs w:val="24"/>
          <w:lang w:val="en-US"/>
        </w:rPr>
        <w:t xml:space="preserve"> and neutron detection mode and having high efficiency.</w:t>
      </w:r>
    </w:p>
    <w:p w:rsidR="00064A47" w:rsidRPr="00B80574" w:rsidRDefault="00064A47" w:rsidP="00BE7E0E">
      <w:pPr>
        <w:jc w:val="both"/>
        <w:rPr>
          <w:rFonts w:ascii="Times New Roman" w:eastAsiaTheme="minorEastAsia" w:hAnsi="Times New Roman"/>
          <w:sz w:val="24"/>
          <w:szCs w:val="24"/>
          <w:lang w:val="en-US" w:eastAsia="ko-KR"/>
        </w:rPr>
      </w:pPr>
      <w:r w:rsidRPr="00B80574">
        <w:rPr>
          <w:rFonts w:ascii="Times New Roman" w:hAnsi="Times New Roman"/>
          <w:sz w:val="24"/>
          <w:szCs w:val="24"/>
          <w:lang w:val="en-US"/>
        </w:rPr>
        <w:t xml:space="preserve">One of </w:t>
      </w:r>
      <w:r>
        <w:rPr>
          <w:rFonts w:ascii="Times New Roman" w:hAnsi="Times New Roman"/>
          <w:sz w:val="24"/>
          <w:szCs w:val="24"/>
          <w:lang w:val="en-US"/>
        </w:rPr>
        <w:t>objectives</w:t>
      </w:r>
      <w:r w:rsidRPr="00175A1F">
        <w:rPr>
          <w:rFonts w:ascii="Times New Roman" w:hAnsi="Times New Roman"/>
          <w:sz w:val="24"/>
          <w:szCs w:val="24"/>
          <w:lang w:val="en-US"/>
        </w:rPr>
        <w:t xml:space="preserve"> i</w:t>
      </w:r>
      <w:r>
        <w:rPr>
          <w:rFonts w:ascii="Times New Roman" w:hAnsi="Times New Roman"/>
          <w:sz w:val="24"/>
          <w:szCs w:val="24"/>
          <w:lang w:val="en-US"/>
        </w:rPr>
        <w:t>s</w:t>
      </w:r>
      <w:r w:rsidRPr="00175A1F">
        <w:rPr>
          <w:rFonts w:ascii="Times New Roman" w:hAnsi="Times New Roman"/>
          <w:sz w:val="24"/>
          <w:szCs w:val="24"/>
          <w:lang w:val="en-US"/>
        </w:rPr>
        <w:t xml:space="preserve"> to</w:t>
      </w:r>
      <w:r>
        <w:rPr>
          <w:rFonts w:ascii="Times New Roman" w:hAnsi="Times New Roman"/>
          <w:sz w:val="24"/>
          <w:szCs w:val="24"/>
          <w:lang w:val="en-US"/>
        </w:rPr>
        <w:t xml:space="preserve"> improve</w:t>
      </w:r>
      <w:r w:rsidRPr="00175A1F">
        <w:rPr>
          <w:rFonts w:ascii="Times New Roman" w:hAnsi="Times New Roman"/>
          <w:sz w:val="24"/>
          <w:szCs w:val="24"/>
          <w:lang w:val="en-US"/>
        </w:rPr>
        <w:t xml:space="preserve"> existing nuclear data, primarily for the nitrogen, oxygen, carbon</w:t>
      </w:r>
      <w:r>
        <w:rPr>
          <w:rFonts w:ascii="Times New Roman" w:hAnsi="Times New Roman"/>
          <w:sz w:val="24"/>
          <w:szCs w:val="24"/>
          <w:lang w:val="en-US"/>
        </w:rPr>
        <w:t>, silicon and phosphorus nuclei by using the TNM</w:t>
      </w:r>
      <w:r w:rsidRPr="00175A1F">
        <w:rPr>
          <w:rFonts w:ascii="Times New Roman" w:hAnsi="Times New Roman"/>
          <w:sz w:val="24"/>
          <w:szCs w:val="24"/>
          <w:lang w:val="en-US"/>
        </w:rPr>
        <w:t xml:space="preserve">. Fundamental research includes the study of angular distributions of </w:t>
      </w:r>
      <w:r>
        <w:rPr>
          <w:rFonts w:ascii="Times New Roman" w:hAnsi="Times New Roman"/>
          <w:sz w:val="24"/>
          <w:szCs w:val="24"/>
          <w:lang w:val="en-US"/>
        </w:rPr>
        <w:t>γ</w:t>
      </w:r>
      <w:r w:rsidRPr="00175A1F">
        <w:rPr>
          <w:rFonts w:ascii="Times New Roman" w:hAnsi="Times New Roman"/>
          <w:sz w:val="24"/>
          <w:szCs w:val="24"/>
          <w:lang w:val="en-US"/>
        </w:rPr>
        <w:t>-</w:t>
      </w:r>
      <w:r>
        <w:rPr>
          <w:rFonts w:ascii="Times New Roman" w:hAnsi="Times New Roman"/>
          <w:sz w:val="24"/>
          <w:szCs w:val="24"/>
          <w:lang w:val="en-US"/>
        </w:rPr>
        <w:t>rays</w:t>
      </w:r>
      <w:r w:rsidRPr="00175A1F">
        <w:rPr>
          <w:rFonts w:ascii="Times New Roman" w:hAnsi="Times New Roman"/>
          <w:sz w:val="24"/>
          <w:szCs w:val="24"/>
          <w:lang w:val="en-US"/>
        </w:rPr>
        <w:t xml:space="preserve"> and neutrons produced in </w:t>
      </w:r>
      <w:r>
        <w:rPr>
          <w:rFonts w:ascii="Times New Roman" w:hAnsi="Times New Roman"/>
          <w:sz w:val="24"/>
          <w:szCs w:val="24"/>
          <w:lang w:val="en-US"/>
        </w:rPr>
        <w:t xml:space="preserve">the </w:t>
      </w:r>
      <w:r w:rsidRPr="00175A1F">
        <w:rPr>
          <w:rFonts w:ascii="Times New Roman" w:hAnsi="Times New Roman"/>
          <w:sz w:val="24"/>
          <w:szCs w:val="24"/>
          <w:lang w:val="en-US"/>
        </w:rPr>
        <w:t>inelastic neutron scattering reactions with energy of 14 MeV on the nuclei of the above chemical elements, as well as the measurement of excitation cross sections for a number of nuclear levels.</w:t>
      </w:r>
    </w:p>
    <w:p w:rsidR="00064A47" w:rsidRDefault="00064A47" w:rsidP="00BE7E0E">
      <w:pPr>
        <w:jc w:val="both"/>
        <w:rPr>
          <w:rFonts w:ascii="Times New Roman" w:hAnsi="Times New Roman"/>
          <w:sz w:val="24"/>
          <w:szCs w:val="24"/>
          <w:lang w:val="en-US"/>
        </w:rPr>
      </w:pPr>
      <w:r w:rsidRPr="00175A1F">
        <w:rPr>
          <w:rFonts w:ascii="Times New Roman" w:hAnsi="Times New Roman"/>
          <w:sz w:val="24"/>
          <w:szCs w:val="24"/>
          <w:lang w:val="en-US"/>
        </w:rPr>
        <w:t xml:space="preserve">The </w:t>
      </w:r>
      <w:r>
        <w:rPr>
          <w:rFonts w:ascii="Times New Roman" w:hAnsi="Times New Roman"/>
          <w:sz w:val="24"/>
          <w:szCs w:val="24"/>
          <w:lang w:val="en-US"/>
        </w:rPr>
        <w:t>authors from several institutes and laboratories reasonably</w:t>
      </w:r>
      <w:r w:rsidRPr="00175A1F">
        <w:rPr>
          <w:rFonts w:ascii="Times New Roman" w:hAnsi="Times New Roman"/>
          <w:sz w:val="24"/>
          <w:szCs w:val="24"/>
          <w:lang w:val="en-US"/>
        </w:rPr>
        <w:t xml:space="preserve"> presents a justification for</w:t>
      </w:r>
      <w:r>
        <w:rPr>
          <w:rFonts w:ascii="Times New Roman" w:hAnsi="Times New Roman"/>
          <w:sz w:val="24"/>
          <w:szCs w:val="24"/>
          <w:lang w:val="en-US"/>
        </w:rPr>
        <w:t xml:space="preserve"> expanding the experimental facility</w:t>
      </w:r>
      <w:r w:rsidRPr="00175A1F">
        <w:rPr>
          <w:rFonts w:ascii="Times New Roman" w:hAnsi="Times New Roman"/>
          <w:sz w:val="24"/>
          <w:szCs w:val="24"/>
          <w:lang w:val="en-US"/>
        </w:rPr>
        <w:t xml:space="preserve"> - both through the use of new neutron </w:t>
      </w:r>
      <w:r>
        <w:rPr>
          <w:rFonts w:ascii="Times New Roman" w:hAnsi="Times New Roman"/>
          <w:sz w:val="24"/>
          <w:szCs w:val="24"/>
          <w:lang w:val="en-US"/>
        </w:rPr>
        <w:t>and gamma-ray detectors</w:t>
      </w:r>
      <w:r w:rsidRPr="00175A1F">
        <w:rPr>
          <w:rFonts w:ascii="Times New Roman" w:hAnsi="Times New Roman"/>
          <w:sz w:val="24"/>
          <w:szCs w:val="24"/>
          <w:lang w:val="en-US"/>
        </w:rPr>
        <w:t xml:space="preserve"> and </w:t>
      </w:r>
      <w:r w:rsidRPr="0009152E">
        <w:rPr>
          <w:rFonts w:ascii="Times New Roman" w:hAnsi="Times New Roman"/>
          <w:sz w:val="24"/>
          <w:szCs w:val="24"/>
          <w:lang w:val="en-US"/>
        </w:rPr>
        <w:t>the improvement of electronics</w:t>
      </w:r>
      <w:r>
        <w:rPr>
          <w:rFonts w:ascii="Times New Roman" w:hAnsi="Times New Roman"/>
          <w:sz w:val="24"/>
          <w:szCs w:val="24"/>
          <w:lang w:val="en-US"/>
        </w:rPr>
        <w:t xml:space="preserve">. The requested funds for the implementation of the project TANGRA for the next three years (2017-2019) seem reasonable. </w:t>
      </w:r>
    </w:p>
    <w:p w:rsidR="00064A47" w:rsidRDefault="00064A47" w:rsidP="00BE7E0E">
      <w:pPr>
        <w:jc w:val="both"/>
        <w:rPr>
          <w:rFonts w:ascii="Times New Roman" w:hAnsi="Times New Roman"/>
          <w:sz w:val="24"/>
          <w:szCs w:val="24"/>
          <w:lang w:val="en-US"/>
        </w:rPr>
      </w:pPr>
      <w:r w:rsidRPr="001114CA">
        <w:rPr>
          <w:rFonts w:ascii="Times New Roman" w:hAnsi="Times New Roman"/>
          <w:sz w:val="24"/>
          <w:szCs w:val="24"/>
          <w:lang w:val="en-US"/>
        </w:rPr>
        <w:t>Project evaluation:</w:t>
      </w:r>
      <w:r w:rsidRPr="001B1597">
        <w:rPr>
          <w:rFonts w:ascii="Times New Roman" w:hAnsi="Times New Roman"/>
          <w:sz w:val="24"/>
          <w:szCs w:val="24"/>
          <w:lang w:val="en-US"/>
        </w:rPr>
        <w:br/>
      </w:r>
      <w:r w:rsidRPr="001114CA">
        <w:rPr>
          <w:rFonts w:ascii="Times New Roman" w:hAnsi="Times New Roman"/>
          <w:sz w:val="24"/>
          <w:szCs w:val="24"/>
          <w:lang w:val="en-US"/>
        </w:rPr>
        <w:t>A -Scientific</w:t>
      </w:r>
      <w:r w:rsidRPr="001B1597">
        <w:rPr>
          <w:rFonts w:ascii="Times New Roman" w:hAnsi="Times New Roman"/>
          <w:sz w:val="24"/>
          <w:szCs w:val="24"/>
          <w:lang w:val="en-US"/>
        </w:rPr>
        <w:t xml:space="preserve">, </w:t>
      </w:r>
      <w:r w:rsidRPr="001114CA">
        <w:rPr>
          <w:rFonts w:ascii="Times New Roman" w:hAnsi="Times New Roman"/>
          <w:sz w:val="24"/>
          <w:szCs w:val="24"/>
          <w:lang w:val="en-US"/>
        </w:rPr>
        <w:t>methodologicalor technical</w:t>
      </w:r>
      <w:r>
        <w:rPr>
          <w:rFonts w:ascii="Times New Roman" w:hAnsi="Times New Roman"/>
          <w:sz w:val="24"/>
          <w:szCs w:val="24"/>
          <w:lang w:val="en-US"/>
        </w:rPr>
        <w:t>import</w:t>
      </w:r>
      <w:r w:rsidRPr="001114CA">
        <w:rPr>
          <w:rFonts w:ascii="Times New Roman" w:hAnsi="Times New Roman"/>
          <w:sz w:val="24"/>
          <w:szCs w:val="24"/>
          <w:lang w:val="en-US"/>
        </w:rPr>
        <w:t xml:space="preserve">ance (in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of0-10points):</w:t>
      </w:r>
      <w:r>
        <w:rPr>
          <w:rFonts w:ascii="Times New Roman" w:hAnsi="Times New Roman"/>
          <w:sz w:val="24"/>
          <w:szCs w:val="24"/>
          <w:lang w:val="en-US"/>
        </w:rPr>
        <w:t>9</w:t>
      </w:r>
      <w:r w:rsidRPr="001114CA">
        <w:rPr>
          <w:rFonts w:ascii="Times New Roman" w:hAnsi="Times New Roman"/>
          <w:sz w:val="24"/>
          <w:szCs w:val="24"/>
          <w:lang w:val="en-US"/>
        </w:rPr>
        <w:t xml:space="preserve"> points;</w:t>
      </w:r>
      <w:r w:rsidRPr="001B1597">
        <w:rPr>
          <w:rFonts w:ascii="Times New Roman" w:hAnsi="Times New Roman"/>
          <w:sz w:val="24"/>
          <w:szCs w:val="24"/>
          <w:lang w:val="en-US"/>
        </w:rPr>
        <w:br/>
      </w:r>
      <w:r w:rsidRPr="001114CA">
        <w:rPr>
          <w:rFonts w:ascii="Times New Roman" w:hAnsi="Times New Roman"/>
          <w:sz w:val="24"/>
          <w:szCs w:val="24"/>
          <w:lang w:val="en-US"/>
        </w:rPr>
        <w:t xml:space="preserve">B- Competitiveness(in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 0-5 points):5 points;</w:t>
      </w:r>
      <w:r w:rsidRPr="001B1597">
        <w:rPr>
          <w:rFonts w:ascii="Times New Roman" w:hAnsi="Times New Roman"/>
          <w:sz w:val="24"/>
          <w:szCs w:val="24"/>
          <w:lang w:val="en-US"/>
        </w:rPr>
        <w:br/>
      </w:r>
      <w:r w:rsidRPr="001114CA">
        <w:rPr>
          <w:rFonts w:ascii="Times New Roman" w:hAnsi="Times New Roman"/>
          <w:sz w:val="24"/>
          <w:szCs w:val="24"/>
          <w:lang w:val="en-US"/>
        </w:rPr>
        <w:t>C- Project implementation</w:t>
      </w:r>
      <w:r>
        <w:rPr>
          <w:rFonts w:ascii="Times New Roman" w:hAnsi="Times New Roman"/>
          <w:sz w:val="24"/>
          <w:szCs w:val="24"/>
          <w:lang w:val="en-US"/>
        </w:rPr>
        <w:t>p</w:t>
      </w:r>
      <w:r w:rsidRPr="001114CA">
        <w:rPr>
          <w:rFonts w:ascii="Times New Roman" w:hAnsi="Times New Roman"/>
          <w:sz w:val="24"/>
          <w:szCs w:val="24"/>
          <w:lang w:val="en-US"/>
        </w:rPr>
        <w:t xml:space="preserve">robability (in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of0-1 point</w:t>
      </w:r>
      <w:r>
        <w:rPr>
          <w:rFonts w:ascii="Times New Roman" w:hAnsi="Times New Roman"/>
          <w:sz w:val="24"/>
          <w:szCs w:val="24"/>
          <w:lang w:val="en-US"/>
        </w:rPr>
        <w:t>(</w:t>
      </w:r>
      <w:r w:rsidRPr="001114CA">
        <w:rPr>
          <w:rFonts w:ascii="Times New Roman" w:hAnsi="Times New Roman"/>
          <w:sz w:val="24"/>
          <w:szCs w:val="24"/>
          <w:lang w:val="en-US"/>
        </w:rPr>
        <w:t>s</w:t>
      </w:r>
      <w:r>
        <w:rPr>
          <w:rFonts w:ascii="Times New Roman" w:hAnsi="Times New Roman"/>
          <w:sz w:val="24"/>
          <w:szCs w:val="24"/>
          <w:lang w:val="en-US"/>
        </w:rPr>
        <w:t>)</w:t>
      </w:r>
      <w:r w:rsidRPr="001114CA">
        <w:rPr>
          <w:rFonts w:ascii="Times New Roman" w:hAnsi="Times New Roman"/>
          <w:sz w:val="24"/>
          <w:szCs w:val="24"/>
          <w:lang w:val="en-US"/>
        </w:rPr>
        <w:t>)</w:t>
      </w:r>
      <w:r w:rsidRPr="001B1597">
        <w:rPr>
          <w:rFonts w:ascii="Times New Roman" w:hAnsi="Times New Roman"/>
          <w:sz w:val="24"/>
          <w:szCs w:val="24"/>
          <w:lang w:val="en-US"/>
        </w:rPr>
        <w:t xml:space="preserve">: </w:t>
      </w:r>
      <w:r w:rsidRPr="001114CA">
        <w:rPr>
          <w:rFonts w:ascii="Times New Roman" w:hAnsi="Times New Roman"/>
          <w:sz w:val="24"/>
          <w:szCs w:val="24"/>
          <w:lang w:val="en-US"/>
        </w:rPr>
        <w:t>1 point</w:t>
      </w:r>
      <w:r w:rsidRPr="001B1597">
        <w:rPr>
          <w:rFonts w:ascii="Times New Roman" w:hAnsi="Times New Roman"/>
          <w:sz w:val="24"/>
          <w:szCs w:val="24"/>
          <w:lang w:val="en-US"/>
        </w:rPr>
        <w:t>;</w:t>
      </w:r>
      <w:r w:rsidRPr="001B1597">
        <w:rPr>
          <w:rFonts w:ascii="Times New Roman" w:hAnsi="Times New Roman"/>
          <w:sz w:val="24"/>
          <w:szCs w:val="24"/>
          <w:lang w:val="en-US"/>
        </w:rPr>
        <w:br/>
      </w:r>
      <w:r w:rsidRPr="001114CA">
        <w:rPr>
          <w:rFonts w:ascii="Times New Roman" w:hAnsi="Times New Roman"/>
          <w:sz w:val="24"/>
          <w:szCs w:val="24"/>
          <w:lang w:val="en-US"/>
        </w:rPr>
        <w:t xml:space="preserve">D- Complianceof resourcesto Project </w:t>
      </w:r>
      <w:r>
        <w:rPr>
          <w:rFonts w:ascii="Times New Roman" w:hAnsi="Times New Roman"/>
          <w:sz w:val="24"/>
          <w:szCs w:val="24"/>
          <w:lang w:val="en-US"/>
        </w:rPr>
        <w:t>import</w:t>
      </w:r>
      <w:r w:rsidRPr="001114CA">
        <w:rPr>
          <w:rFonts w:ascii="Times New Roman" w:hAnsi="Times New Roman"/>
          <w:sz w:val="24"/>
          <w:szCs w:val="24"/>
          <w:lang w:val="en-US"/>
        </w:rPr>
        <w:t xml:space="preserve">ance(in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of0-1 point</w:t>
      </w:r>
      <w:r>
        <w:rPr>
          <w:rFonts w:ascii="Times New Roman" w:hAnsi="Times New Roman"/>
          <w:sz w:val="24"/>
          <w:szCs w:val="24"/>
          <w:lang w:val="en-US"/>
        </w:rPr>
        <w:t>(</w:t>
      </w:r>
      <w:r w:rsidRPr="001114CA">
        <w:rPr>
          <w:rFonts w:ascii="Times New Roman" w:hAnsi="Times New Roman"/>
          <w:sz w:val="24"/>
          <w:szCs w:val="24"/>
          <w:lang w:val="en-US"/>
        </w:rPr>
        <w:t>s</w:t>
      </w:r>
      <w:r>
        <w:rPr>
          <w:rFonts w:ascii="Times New Roman" w:hAnsi="Times New Roman"/>
          <w:sz w:val="24"/>
          <w:szCs w:val="24"/>
          <w:lang w:val="en-US"/>
        </w:rPr>
        <w:t>)</w:t>
      </w:r>
      <w:r w:rsidRPr="001114CA">
        <w:rPr>
          <w:rFonts w:ascii="Times New Roman" w:hAnsi="Times New Roman"/>
          <w:sz w:val="24"/>
          <w:szCs w:val="24"/>
          <w:lang w:val="en-US"/>
        </w:rPr>
        <w:t>)</w:t>
      </w:r>
      <w:r w:rsidRPr="001B1597">
        <w:rPr>
          <w:rFonts w:ascii="Times New Roman" w:hAnsi="Times New Roman"/>
          <w:sz w:val="24"/>
          <w:szCs w:val="24"/>
          <w:lang w:val="en-US"/>
        </w:rPr>
        <w:t xml:space="preserve">: </w:t>
      </w:r>
      <w:r w:rsidRPr="001114CA">
        <w:rPr>
          <w:rFonts w:ascii="Times New Roman" w:hAnsi="Times New Roman"/>
          <w:sz w:val="24"/>
          <w:szCs w:val="24"/>
          <w:lang w:val="en-US"/>
        </w:rPr>
        <w:t>1 point</w:t>
      </w:r>
      <w:r w:rsidRPr="001B1597">
        <w:rPr>
          <w:rFonts w:ascii="Times New Roman" w:hAnsi="Times New Roman"/>
          <w:sz w:val="24"/>
          <w:szCs w:val="24"/>
          <w:lang w:val="en-US"/>
        </w:rPr>
        <w:t>;</w:t>
      </w:r>
      <w:r w:rsidRPr="001B1597">
        <w:rPr>
          <w:rFonts w:ascii="Times New Roman" w:hAnsi="Times New Roman"/>
          <w:sz w:val="24"/>
          <w:szCs w:val="24"/>
          <w:lang w:val="en-US"/>
        </w:rPr>
        <w:br/>
      </w:r>
      <w:r w:rsidRPr="001114CA">
        <w:rPr>
          <w:rFonts w:ascii="Times New Roman" w:hAnsi="Times New Roman"/>
          <w:sz w:val="24"/>
          <w:szCs w:val="24"/>
          <w:lang w:val="en-US"/>
        </w:rPr>
        <w:t xml:space="preserve">E- Qualificationof the authors andpersonnelavailability (in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of0-5points):5 points;</w:t>
      </w:r>
      <w:r w:rsidRPr="001B1597">
        <w:rPr>
          <w:rFonts w:ascii="Times New Roman" w:hAnsi="Times New Roman"/>
          <w:sz w:val="24"/>
          <w:szCs w:val="24"/>
          <w:lang w:val="en-US"/>
        </w:rPr>
        <w:br/>
      </w:r>
      <w:r w:rsidRPr="001114CA">
        <w:rPr>
          <w:rFonts w:ascii="Times New Roman" w:hAnsi="Times New Roman"/>
          <w:sz w:val="24"/>
          <w:szCs w:val="24"/>
          <w:lang w:val="en-US"/>
        </w:rPr>
        <w:t xml:space="preserve">F-Total score(in the </w:t>
      </w:r>
      <w:r w:rsidRPr="001B1597">
        <w:rPr>
          <w:rFonts w:ascii="Times New Roman" w:hAnsi="Times New Roman"/>
          <w:sz w:val="24"/>
          <w:szCs w:val="24"/>
          <w:lang w:val="en-US"/>
        </w:rPr>
        <w:t>range</w:t>
      </w:r>
      <w:r w:rsidRPr="001114CA">
        <w:rPr>
          <w:rFonts w:ascii="Times New Roman" w:hAnsi="Times New Roman"/>
          <w:sz w:val="24"/>
          <w:szCs w:val="24"/>
          <w:lang w:val="en-US"/>
        </w:rPr>
        <w:t xml:space="preserve"> of0-20 points</w:t>
      </w:r>
      <w:r w:rsidRPr="001B1597">
        <w:rPr>
          <w:rFonts w:ascii="Times New Roman" w:hAnsi="Times New Roman"/>
          <w:sz w:val="24"/>
          <w:szCs w:val="24"/>
          <w:lang w:val="en-US"/>
        </w:rPr>
        <w:t>): 1</w:t>
      </w:r>
      <w:r>
        <w:rPr>
          <w:rFonts w:ascii="Times New Roman" w:hAnsi="Times New Roman"/>
          <w:sz w:val="24"/>
          <w:szCs w:val="24"/>
          <w:lang w:val="en-US"/>
        </w:rPr>
        <w:t>9</w:t>
      </w:r>
      <w:r w:rsidRPr="001114CA">
        <w:rPr>
          <w:rFonts w:ascii="Times New Roman" w:hAnsi="Times New Roman"/>
          <w:sz w:val="24"/>
          <w:szCs w:val="24"/>
          <w:lang w:val="en-US"/>
        </w:rPr>
        <w:t>points;</w:t>
      </w:r>
      <w:r w:rsidRPr="001B1597">
        <w:rPr>
          <w:rFonts w:ascii="Times New Roman" w:hAnsi="Times New Roman"/>
          <w:sz w:val="24"/>
          <w:szCs w:val="24"/>
          <w:lang w:val="en-US"/>
        </w:rPr>
        <w:br/>
      </w:r>
    </w:p>
    <w:p w:rsidR="00BE7E0E" w:rsidRDefault="00BE7E0E" w:rsidP="00BE7E0E">
      <w:pPr>
        <w:jc w:val="both"/>
        <w:rPr>
          <w:rFonts w:ascii="Times New Roman" w:hAnsi="Times New Roman"/>
          <w:sz w:val="24"/>
          <w:szCs w:val="24"/>
          <w:lang w:val="en-US"/>
        </w:rPr>
      </w:pPr>
      <w:bookmarkStart w:id="0" w:name="_GoBack"/>
      <w:bookmarkEnd w:id="0"/>
    </w:p>
    <w:p w:rsidR="00BE7E0E" w:rsidRDefault="00BE7E0E" w:rsidP="00BE7E0E">
      <w:pPr>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Guinyun Kim, Professor of Physics</w:t>
      </w:r>
    </w:p>
    <w:p w:rsidR="00BE7E0E" w:rsidRDefault="00BE7E0E" w:rsidP="00BE7E0E">
      <w:pPr>
        <w:spacing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Physics Department</w:t>
      </w:r>
    </w:p>
    <w:p w:rsidR="00BE7E0E" w:rsidRDefault="00BE7E0E" w:rsidP="00BE7E0E">
      <w:pPr>
        <w:spacing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Kyungpook National University, </w:t>
      </w:r>
    </w:p>
    <w:p w:rsidR="00BE7E0E" w:rsidRPr="00B80574" w:rsidRDefault="00BE7E0E" w:rsidP="00B80574">
      <w:pPr>
        <w:spacing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Daegu, Korea</w:t>
      </w:r>
    </w:p>
    <w:sectPr w:rsidR="00BE7E0E" w:rsidRPr="00B80574" w:rsidSect="005C09D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34" w:rsidRDefault="00E47934" w:rsidP="00783173">
      <w:pPr>
        <w:spacing w:after="0" w:line="240" w:lineRule="auto"/>
      </w:pPr>
      <w:r>
        <w:separator/>
      </w:r>
    </w:p>
  </w:endnote>
  <w:endnote w:type="continuationSeparator" w:id="1">
    <w:p w:rsidR="00E47934" w:rsidRDefault="00E47934" w:rsidP="00783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34" w:rsidRDefault="00E47934" w:rsidP="00783173">
      <w:pPr>
        <w:spacing w:after="0" w:line="240" w:lineRule="auto"/>
      </w:pPr>
      <w:r>
        <w:separator/>
      </w:r>
    </w:p>
  </w:footnote>
  <w:footnote w:type="continuationSeparator" w:id="1">
    <w:p w:rsidR="00E47934" w:rsidRDefault="00E47934" w:rsidP="007831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A47"/>
    <w:rsid w:val="00064A47"/>
    <w:rsid w:val="003D2B20"/>
    <w:rsid w:val="005C09DF"/>
    <w:rsid w:val="00783173"/>
    <w:rsid w:val="00B80574"/>
    <w:rsid w:val="00BE7E0E"/>
    <w:rsid w:val="00DB154B"/>
    <w:rsid w:val="00E47934"/>
    <w:rsid w:val="00E93119"/>
    <w:rsid w:val="00FC6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47"/>
    <w:pPr>
      <w:spacing w:after="200" w:line="276" w:lineRule="auto"/>
      <w:jc w:val="left"/>
    </w:pPr>
    <w:rPr>
      <w:rFonts w:ascii="Calibri" w:eastAsia="Calibri" w:hAnsi="Calibri" w:cs="Times New Roman"/>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173"/>
    <w:pPr>
      <w:tabs>
        <w:tab w:val="center" w:pos="4513"/>
        <w:tab w:val="right" w:pos="9026"/>
      </w:tabs>
      <w:snapToGrid w:val="0"/>
    </w:pPr>
  </w:style>
  <w:style w:type="character" w:customStyle="1" w:styleId="a4">
    <w:name w:val="Верхний колонтитул Знак"/>
    <w:basedOn w:val="a0"/>
    <w:link w:val="a3"/>
    <w:uiPriority w:val="99"/>
    <w:rsid w:val="00783173"/>
    <w:rPr>
      <w:rFonts w:ascii="Calibri" w:eastAsia="Calibri" w:hAnsi="Calibri" w:cs="Times New Roman"/>
      <w:kern w:val="0"/>
      <w:sz w:val="22"/>
      <w:lang w:val="ru-RU" w:eastAsia="en-US"/>
    </w:rPr>
  </w:style>
  <w:style w:type="paragraph" w:styleId="a5">
    <w:name w:val="footer"/>
    <w:basedOn w:val="a"/>
    <w:link w:val="a6"/>
    <w:uiPriority w:val="99"/>
    <w:unhideWhenUsed/>
    <w:rsid w:val="00783173"/>
    <w:pPr>
      <w:tabs>
        <w:tab w:val="center" w:pos="4513"/>
        <w:tab w:val="right" w:pos="9026"/>
      </w:tabs>
      <w:snapToGrid w:val="0"/>
    </w:pPr>
  </w:style>
  <w:style w:type="character" w:customStyle="1" w:styleId="a6">
    <w:name w:val="Нижний колонтитул Знак"/>
    <w:basedOn w:val="a0"/>
    <w:link w:val="a5"/>
    <w:uiPriority w:val="99"/>
    <w:rsid w:val="00783173"/>
    <w:rPr>
      <w:rFonts w:ascii="Calibri" w:eastAsia="Calibri" w:hAnsi="Calibri" w:cs="Times New Roman"/>
      <w:kern w:val="0"/>
      <w:sz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고에너지물리연구소</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경북대학교</dc:creator>
  <cp:lastModifiedBy>Work</cp:lastModifiedBy>
  <cp:revision>2</cp:revision>
  <dcterms:created xsi:type="dcterms:W3CDTF">2017-06-09T05:59:00Z</dcterms:created>
  <dcterms:modified xsi:type="dcterms:W3CDTF">2017-06-09T05:59:00Z</dcterms:modified>
</cp:coreProperties>
</file>